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480" w:rsidRDefault="00AE2480" w:rsidP="00AE2480">
      <w:pPr>
        <w:pStyle w:val="1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РАХАНСКО</w:t>
      </w:r>
      <w:r>
        <w:rPr>
          <w:b/>
          <w:noProof/>
          <w:color w:val="FFFFFF"/>
          <w:sz w:val="28"/>
          <w:szCs w:val="28"/>
        </w:rPr>
        <w:drawing>
          <wp:inline distT="0" distB="0" distL="0" distR="0" wp14:anchorId="7110446F" wp14:editId="181E4E36">
            <wp:extent cx="4381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FFFFFF"/>
          <w:sz w:val="28"/>
          <w:szCs w:val="28"/>
        </w:rPr>
        <w:t>Й ОБЛАСТИ</w:t>
      </w:r>
    </w:p>
    <w:p w:rsidR="00AE2480" w:rsidRDefault="00AE2480" w:rsidP="00AE2480">
      <w:pPr>
        <w:pStyle w:val="1"/>
        <w:jc w:val="center"/>
        <w:rPr>
          <w:b/>
          <w:color w:val="FFFFFF"/>
          <w:sz w:val="28"/>
          <w:szCs w:val="28"/>
        </w:rPr>
      </w:pPr>
    </w:p>
    <w:p w:rsidR="00AE2480" w:rsidRDefault="00AE2480" w:rsidP="00AE2480">
      <w:pPr>
        <w:pStyle w:val="1"/>
        <w:jc w:val="both"/>
        <w:rPr>
          <w:rFonts w:eastAsia="Garamond"/>
          <w:b/>
          <w:bCs/>
          <w:spacing w:val="-10"/>
          <w:sz w:val="27"/>
          <w:szCs w:val="27"/>
        </w:rPr>
      </w:pPr>
      <w:r>
        <w:rPr>
          <w:b/>
          <w:color w:val="FFFFFF"/>
          <w:sz w:val="28"/>
          <w:szCs w:val="28"/>
        </w:rPr>
        <w:t xml:space="preserve">РАСПЖЕ </w:t>
      </w:r>
      <w:r>
        <w:rPr>
          <w:rFonts w:eastAsia="Garamond"/>
          <w:b/>
          <w:bCs/>
          <w:spacing w:val="-10"/>
          <w:sz w:val="27"/>
          <w:szCs w:val="27"/>
        </w:rPr>
        <w:t>СЛУЖБА ПО ТАРИФАМ АСТРАХАНСКОЙ ОБЛАСТИ</w:t>
      </w:r>
    </w:p>
    <w:p w:rsidR="00AE2480" w:rsidRDefault="00AE2480" w:rsidP="00AE2480">
      <w:pPr>
        <w:pStyle w:val="1"/>
        <w:jc w:val="both"/>
        <w:rPr>
          <w:b/>
          <w:color w:val="FFFFFF"/>
          <w:sz w:val="28"/>
          <w:szCs w:val="28"/>
        </w:rPr>
      </w:pPr>
    </w:p>
    <w:p w:rsidR="00AE2480" w:rsidRPr="00AE2480" w:rsidRDefault="00AE2480" w:rsidP="00AE2480">
      <w:pPr>
        <w:tabs>
          <w:tab w:val="right" w:pos="10773"/>
        </w:tabs>
        <w:spacing w:line="312" w:lineRule="auto"/>
        <w:jc w:val="center"/>
        <w:rPr>
          <w:rFonts w:eastAsia="Courier New"/>
          <w:b/>
          <w:sz w:val="40"/>
        </w:rPr>
      </w:pPr>
      <w:r w:rsidRPr="00AE2480">
        <w:rPr>
          <w:rFonts w:eastAsia="Courier New"/>
          <w:b/>
          <w:sz w:val="40"/>
        </w:rPr>
        <w:t>ПОСТА</w:t>
      </w:r>
      <w:bookmarkStart w:id="0" w:name="_GoBack"/>
      <w:bookmarkEnd w:id="0"/>
      <w:r w:rsidRPr="00AE2480">
        <w:rPr>
          <w:rFonts w:eastAsia="Courier New"/>
          <w:b/>
          <w:sz w:val="40"/>
        </w:rPr>
        <w:t>НОВЛЕНИЕ</w:t>
      </w:r>
    </w:p>
    <w:p w:rsidR="002945B3" w:rsidRDefault="009E1453" w:rsidP="00AE2480">
      <w:pPr>
        <w:tabs>
          <w:tab w:val="right" w:pos="10773"/>
        </w:tabs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Pr="001B4DB0">
        <w:rPr>
          <w:sz w:val="28"/>
          <w:szCs w:val="28"/>
        </w:rPr>
        <w:t xml:space="preserve">11.12.2019                                                           № </w:t>
      </w:r>
      <w:r w:rsidR="001B4DB0" w:rsidRPr="001B4DB0">
        <w:rPr>
          <w:sz w:val="28"/>
          <w:szCs w:val="28"/>
        </w:rPr>
        <w:t>153</w:t>
      </w:r>
    </w:p>
    <w:p w:rsidR="002945B3" w:rsidRDefault="009E1453">
      <w:pPr>
        <w:pStyle w:val="1"/>
        <w:spacing w:line="312" w:lineRule="auto"/>
        <w:jc w:val="right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>ПРОЕКТ</w:t>
      </w:r>
    </w:p>
    <w:p w:rsidR="002945B3" w:rsidRDefault="009E1453">
      <w:pPr>
        <w:pStyle w:val="1"/>
        <w:spacing w:line="312" w:lineRule="auto"/>
        <w:jc w:val="center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 xml:space="preserve">СЛУЖБА100                                                                               №___   </w:t>
      </w: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2945B3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2945B3" w:rsidRDefault="009E1453" w:rsidP="00D81ED7">
            <w:pPr>
              <w:pStyle w:val="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 Астраханской области от </w:t>
            </w:r>
            <w:r w:rsidR="00D81ED7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.1</w:t>
            </w:r>
            <w:r w:rsidR="00D81ED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.2018 №</w:t>
            </w:r>
            <w:r w:rsidR="00D81ED7">
              <w:rPr>
                <w:sz w:val="28"/>
                <w:szCs w:val="28"/>
              </w:rPr>
              <w:t xml:space="preserve"> 28</w:t>
            </w:r>
          </w:p>
        </w:tc>
      </w:tr>
    </w:tbl>
    <w:p w:rsidR="002945B3" w:rsidRDefault="009E1453">
      <w:pPr>
        <w:pStyle w:val="21"/>
        <w:rPr>
          <w:szCs w:val="28"/>
        </w:rPr>
      </w:pPr>
      <w:r>
        <w:rPr>
          <w:szCs w:val="28"/>
        </w:rPr>
        <w:br/>
      </w:r>
    </w:p>
    <w:p w:rsidR="002945B3" w:rsidRDefault="002945B3">
      <w:pPr>
        <w:pStyle w:val="21"/>
        <w:rPr>
          <w:szCs w:val="28"/>
        </w:rPr>
      </w:pPr>
    </w:p>
    <w:p w:rsidR="002945B3" w:rsidRDefault="002945B3">
      <w:pPr>
        <w:pStyle w:val="21"/>
        <w:rPr>
          <w:szCs w:val="28"/>
        </w:rPr>
      </w:pPr>
    </w:p>
    <w:p w:rsidR="00D81ED7" w:rsidRDefault="00D81ED7">
      <w:pPr>
        <w:pStyle w:val="21"/>
        <w:rPr>
          <w:szCs w:val="28"/>
        </w:rPr>
      </w:pPr>
    </w:p>
    <w:p w:rsidR="009959AB" w:rsidRDefault="009959AB">
      <w:pPr>
        <w:pStyle w:val="21"/>
        <w:rPr>
          <w:szCs w:val="28"/>
        </w:rPr>
      </w:pPr>
    </w:p>
    <w:p w:rsidR="002945B3" w:rsidRDefault="009E1453">
      <w:pPr>
        <w:pStyle w:val="21"/>
        <w:suppressAutoHyphens/>
        <w:rPr>
          <w:szCs w:val="28"/>
        </w:rPr>
      </w:pPr>
      <w:proofErr w:type="gramStart"/>
      <w:r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 06.04.2005 № 49-П «О службе по тарифам Астраханской области», протоколом заседания коллегии службы по тарифам Астраханской области </w:t>
      </w:r>
      <w:r w:rsidRPr="001B4DB0">
        <w:rPr>
          <w:szCs w:val="28"/>
        </w:rPr>
        <w:t xml:space="preserve">от 11.12.2019 № </w:t>
      </w:r>
      <w:r w:rsidR="001B4DB0" w:rsidRPr="001B4DB0">
        <w:rPr>
          <w:szCs w:val="28"/>
        </w:rPr>
        <w:t>2</w:t>
      </w:r>
      <w:r w:rsidR="001B4DB0">
        <w:rPr>
          <w:szCs w:val="28"/>
        </w:rPr>
        <w:t>09</w:t>
      </w:r>
      <w:proofErr w:type="gramEnd"/>
    </w:p>
    <w:p w:rsidR="002945B3" w:rsidRDefault="009E1453">
      <w:pPr>
        <w:pStyle w:val="21"/>
        <w:suppressAutoHyphens/>
        <w:ind w:firstLine="0"/>
        <w:rPr>
          <w:szCs w:val="28"/>
        </w:rPr>
      </w:pPr>
      <w:r>
        <w:rPr>
          <w:szCs w:val="28"/>
        </w:rPr>
        <w:t>служба по тарифам Астраханской области ПОСТАНОВЛЯЕТ:</w:t>
      </w:r>
    </w:p>
    <w:p w:rsidR="002945B3" w:rsidRDefault="009E1453" w:rsidP="001424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1.  Внести в постановление службы по тарифам Астраханской области от </w:t>
      </w:r>
      <w:r w:rsidR="00D81ED7">
        <w:rPr>
          <w:sz w:val="28"/>
          <w:szCs w:val="28"/>
        </w:rPr>
        <w:t>14.11.2018 № 28</w:t>
      </w:r>
      <w:r>
        <w:rPr>
          <w:spacing w:val="-5"/>
          <w:sz w:val="28"/>
          <w:szCs w:val="28"/>
        </w:rPr>
        <w:t xml:space="preserve"> «</w:t>
      </w:r>
      <w:r w:rsidR="00D81ED7">
        <w:rPr>
          <w:sz w:val="28"/>
          <w:szCs w:val="28"/>
        </w:rPr>
        <w:t xml:space="preserve">Об установлении МРЭКП МО «Село </w:t>
      </w:r>
      <w:proofErr w:type="spellStart"/>
      <w:r w:rsidR="00D81ED7">
        <w:rPr>
          <w:sz w:val="28"/>
          <w:szCs w:val="28"/>
        </w:rPr>
        <w:t>Копановка</w:t>
      </w:r>
      <w:proofErr w:type="spellEnd"/>
      <w:r w:rsidR="00D81ED7">
        <w:rPr>
          <w:sz w:val="28"/>
          <w:szCs w:val="28"/>
        </w:rPr>
        <w:t>» (ОГРН 1073024000741) тарифов в сфере холодного водоснабжения</w:t>
      </w:r>
      <w:r>
        <w:rPr>
          <w:sz w:val="28"/>
          <w:szCs w:val="28"/>
        </w:rPr>
        <w:t>» следующие изменения:</w:t>
      </w:r>
    </w:p>
    <w:p w:rsidR="002945B3" w:rsidRDefault="009E14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 В наименовании, пунктах 1, 3 постановления и в приложении № 2 к постановлению </w:t>
      </w:r>
      <w:r>
        <w:rPr>
          <w:sz w:val="28"/>
          <w:szCs w:val="28"/>
        </w:rPr>
        <w:t>слова «</w:t>
      </w:r>
      <w:r w:rsidR="00D81ED7">
        <w:rPr>
          <w:sz w:val="28"/>
          <w:szCs w:val="28"/>
        </w:rPr>
        <w:t xml:space="preserve">МРЭКП МО «Село </w:t>
      </w:r>
      <w:proofErr w:type="spellStart"/>
      <w:r w:rsidR="00D81ED7">
        <w:rPr>
          <w:sz w:val="28"/>
          <w:szCs w:val="28"/>
        </w:rPr>
        <w:t>Копановка</w:t>
      </w:r>
      <w:proofErr w:type="spellEnd"/>
      <w:r w:rsidR="00D81ED7">
        <w:rPr>
          <w:sz w:val="28"/>
          <w:szCs w:val="28"/>
        </w:rPr>
        <w:t>» (ОГРН 1073024000741)</w:t>
      </w:r>
      <w:r>
        <w:rPr>
          <w:spacing w:val="-5"/>
          <w:sz w:val="28"/>
          <w:szCs w:val="28"/>
        </w:rPr>
        <w:t>» заменить словами «</w:t>
      </w:r>
      <w:r>
        <w:rPr>
          <w:sz w:val="28"/>
          <w:szCs w:val="28"/>
        </w:rPr>
        <w:t>МУП «Никольское» МО «Никольский сельсовет» (ОГРН 1063024014657)</w:t>
      </w:r>
      <w:r>
        <w:rPr>
          <w:spacing w:val="-5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2945B3" w:rsidRDefault="009E1453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Приложение № 1 к постановлению изложить в новой редакции согласно приложению к настоящему постановлению.</w:t>
      </w:r>
    </w:p>
    <w:p w:rsidR="002945B3" w:rsidRDefault="009E1453">
      <w:pPr>
        <w:pStyle w:val="1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2945B3" w:rsidRDefault="009E1453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 В срок не позднее трех рабочих дней со дня подписания направить копию настоящего постановления в министерство промышленности, транспорта и природных ресурсов Астраханской области для официального опубликования. </w:t>
      </w:r>
    </w:p>
    <w:p w:rsidR="002945B3" w:rsidRDefault="009E1453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 В течение семи рабочих дней со дня принятия направить копию настоящего постановления и копию протокола заседания коллегии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службы по тарифам Астраханской области от </w:t>
      </w:r>
      <w:r w:rsidRPr="001B4DB0">
        <w:rPr>
          <w:sz w:val="28"/>
          <w:szCs w:val="28"/>
        </w:rPr>
        <w:t xml:space="preserve">11.12.2019 № </w:t>
      </w:r>
      <w:r w:rsidR="001B4DB0" w:rsidRPr="001B4DB0">
        <w:rPr>
          <w:sz w:val="28"/>
          <w:szCs w:val="28"/>
        </w:rPr>
        <w:t>209</w:t>
      </w:r>
      <w:r w:rsidRPr="001B4D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br/>
        <w:t>МУП «Никольское» МО «Никольский сельсовет» (ОГРН 1063024014657).</w:t>
      </w:r>
    </w:p>
    <w:p w:rsidR="002945B3" w:rsidRDefault="009E1453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 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Pr="001B4DB0">
        <w:rPr>
          <w:sz w:val="28"/>
          <w:szCs w:val="28"/>
        </w:rPr>
        <w:t xml:space="preserve">11.12.2019 № </w:t>
      </w:r>
      <w:r w:rsidR="001B4DB0" w:rsidRPr="001B4DB0">
        <w:rPr>
          <w:sz w:val="28"/>
          <w:szCs w:val="28"/>
        </w:rPr>
        <w:t>209</w:t>
      </w:r>
      <w:r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2945B3" w:rsidRDefault="009E1453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 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2945B3" w:rsidRDefault="009E145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 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2945B3" w:rsidRDefault="009E145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bookmarkStart w:id="1" w:name="sub_46"/>
      <w:r>
        <w:rPr>
          <w:sz w:val="28"/>
          <w:szCs w:val="28"/>
        </w:rPr>
        <w:t> 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>
        <w:rPr>
          <w:sz w:val="28"/>
          <w:szCs w:val="28"/>
        </w:rPr>
        <w:t>РентаСервис</w:t>
      </w:r>
      <w:proofErr w:type="spellEnd"/>
      <w:r>
        <w:rPr>
          <w:sz w:val="28"/>
          <w:szCs w:val="28"/>
        </w:rPr>
        <w:t>» и «Гарант» ООО «Астрахань-Гарант-Сервис».</w:t>
      </w:r>
      <w:bookmarkEnd w:id="1"/>
    </w:p>
    <w:p w:rsidR="002945B3" w:rsidRDefault="009E1453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 В течение пяти календарных дней со дня принятия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</w:t>
      </w:r>
      <w:r w:rsidRPr="001B4DB0">
        <w:rPr>
          <w:sz w:val="28"/>
          <w:szCs w:val="28"/>
        </w:rPr>
        <w:t xml:space="preserve">от 11.12.2019 № </w:t>
      </w:r>
      <w:r w:rsidR="001B4DB0" w:rsidRPr="001B4DB0">
        <w:rPr>
          <w:sz w:val="28"/>
          <w:szCs w:val="28"/>
        </w:rPr>
        <w:t>209</w:t>
      </w:r>
      <w:r w:rsidRPr="001B4DB0">
        <w:rPr>
          <w:sz w:val="28"/>
          <w:szCs w:val="28"/>
        </w:rPr>
        <w:t xml:space="preserve">  на сайте службы по тарифам Астраханской области (</w:t>
      </w:r>
      <w:r w:rsidRPr="001B4DB0">
        <w:rPr>
          <w:sz w:val="28"/>
          <w:szCs w:val="28"/>
          <w:lang w:val="en-US"/>
        </w:rPr>
        <w:t>http</w:t>
      </w:r>
      <w:r w:rsidRPr="001B4DB0">
        <w:rPr>
          <w:sz w:val="28"/>
          <w:szCs w:val="28"/>
        </w:rPr>
        <w:t>://astrtarif.ru)</w:t>
      </w:r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2945B3" w:rsidRDefault="009E1453">
      <w:pPr>
        <w:tabs>
          <w:tab w:val="left" w:pos="9639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Постановление вступает в силу с 01.01.2020.</w:t>
      </w:r>
    </w:p>
    <w:p w:rsidR="002945B3" w:rsidRDefault="002945B3">
      <w:pPr>
        <w:ind w:firstLine="567"/>
        <w:jc w:val="both"/>
        <w:rPr>
          <w:b/>
          <w:i/>
          <w:sz w:val="28"/>
          <w:szCs w:val="28"/>
        </w:rPr>
      </w:pPr>
    </w:p>
    <w:p w:rsidR="002945B3" w:rsidRDefault="002945B3">
      <w:pPr>
        <w:ind w:firstLine="567"/>
        <w:jc w:val="both"/>
        <w:rPr>
          <w:b/>
          <w:i/>
          <w:sz w:val="28"/>
          <w:szCs w:val="28"/>
        </w:rPr>
      </w:pPr>
    </w:p>
    <w:p w:rsidR="002945B3" w:rsidRDefault="002945B3">
      <w:pPr>
        <w:ind w:firstLine="567"/>
        <w:jc w:val="both"/>
        <w:rPr>
          <w:b/>
          <w:i/>
          <w:sz w:val="28"/>
          <w:szCs w:val="28"/>
        </w:rPr>
      </w:pPr>
    </w:p>
    <w:p w:rsidR="002945B3" w:rsidRDefault="002945B3">
      <w:pPr>
        <w:pStyle w:val="10"/>
        <w:ind w:right="282"/>
        <w:rPr>
          <w:b w:val="0"/>
          <w:i w:val="0"/>
          <w:szCs w:val="28"/>
        </w:rPr>
      </w:pPr>
    </w:p>
    <w:p w:rsidR="002945B3" w:rsidRDefault="009E1453">
      <w:pPr>
        <w:pStyle w:val="10"/>
        <w:rPr>
          <w:b w:val="0"/>
          <w:i w:val="0"/>
          <w:szCs w:val="28"/>
        </w:rPr>
      </w:pPr>
      <w:proofErr w:type="spellStart"/>
      <w:r>
        <w:rPr>
          <w:b w:val="0"/>
          <w:i w:val="0"/>
          <w:szCs w:val="28"/>
        </w:rPr>
        <w:t>И.о</w:t>
      </w:r>
      <w:proofErr w:type="spellEnd"/>
      <w:r>
        <w:rPr>
          <w:b w:val="0"/>
          <w:i w:val="0"/>
          <w:szCs w:val="28"/>
        </w:rPr>
        <w:t>. руководителя                                                                        О.В. Степанищева</w:t>
      </w:r>
    </w:p>
    <w:p w:rsidR="002945B3" w:rsidRDefault="002945B3">
      <w:pPr>
        <w:pStyle w:val="10"/>
        <w:ind w:right="282"/>
        <w:rPr>
          <w:b w:val="0"/>
          <w:i w:val="0"/>
          <w:szCs w:val="28"/>
        </w:rPr>
      </w:pPr>
    </w:p>
    <w:p w:rsidR="002945B3" w:rsidRDefault="002945B3">
      <w:pPr>
        <w:pStyle w:val="10"/>
        <w:ind w:right="282"/>
        <w:rPr>
          <w:b w:val="0"/>
          <w:i w:val="0"/>
          <w:szCs w:val="28"/>
        </w:rPr>
      </w:pPr>
    </w:p>
    <w:p w:rsidR="002945B3" w:rsidRDefault="002945B3">
      <w:pPr>
        <w:pStyle w:val="10"/>
        <w:ind w:right="282"/>
        <w:rPr>
          <w:b w:val="0"/>
          <w:i w:val="0"/>
          <w:szCs w:val="28"/>
        </w:rPr>
      </w:pPr>
    </w:p>
    <w:p w:rsidR="002945B3" w:rsidRDefault="002945B3">
      <w:pPr>
        <w:pStyle w:val="10"/>
        <w:ind w:right="282"/>
        <w:rPr>
          <w:b w:val="0"/>
          <w:i w:val="0"/>
          <w:szCs w:val="28"/>
        </w:rPr>
      </w:pPr>
    </w:p>
    <w:p w:rsidR="002945B3" w:rsidRDefault="002945B3">
      <w:pPr>
        <w:pStyle w:val="10"/>
        <w:ind w:right="282"/>
        <w:rPr>
          <w:b w:val="0"/>
          <w:i w:val="0"/>
          <w:szCs w:val="28"/>
        </w:rPr>
      </w:pPr>
    </w:p>
    <w:p w:rsidR="002945B3" w:rsidRDefault="002945B3">
      <w:pPr>
        <w:pStyle w:val="10"/>
        <w:ind w:right="282"/>
        <w:rPr>
          <w:b w:val="0"/>
          <w:i w:val="0"/>
          <w:szCs w:val="28"/>
        </w:rPr>
      </w:pPr>
    </w:p>
    <w:p w:rsidR="002945B3" w:rsidRDefault="002945B3">
      <w:pPr>
        <w:pStyle w:val="10"/>
        <w:ind w:right="282"/>
        <w:rPr>
          <w:b w:val="0"/>
          <w:i w:val="0"/>
          <w:szCs w:val="28"/>
        </w:rPr>
      </w:pPr>
    </w:p>
    <w:p w:rsidR="002945B3" w:rsidRDefault="002945B3">
      <w:pPr>
        <w:pStyle w:val="10"/>
        <w:ind w:right="282"/>
        <w:rPr>
          <w:b w:val="0"/>
          <w:i w:val="0"/>
          <w:szCs w:val="28"/>
        </w:rPr>
      </w:pPr>
    </w:p>
    <w:p w:rsidR="002945B3" w:rsidRDefault="002945B3">
      <w:pPr>
        <w:pStyle w:val="10"/>
        <w:ind w:right="282"/>
        <w:rPr>
          <w:b w:val="0"/>
          <w:i w:val="0"/>
          <w:szCs w:val="28"/>
        </w:rPr>
        <w:sectPr w:rsidR="002945B3">
          <w:headerReference w:type="default" r:id="rId8"/>
          <w:pgSz w:w="11906" w:h="16838" w:code="9"/>
          <w:pgMar w:top="851" w:right="849" w:bottom="1134" w:left="1559" w:header="720" w:footer="720" w:gutter="0"/>
          <w:cols w:space="720"/>
          <w:titlePg/>
          <w:docGrid w:linePitch="360"/>
        </w:sectPr>
      </w:pPr>
    </w:p>
    <w:p w:rsidR="002945B3" w:rsidRDefault="009E1453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2945B3" w:rsidRDefault="009E1453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2945B3" w:rsidRDefault="009E1453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2945B3" w:rsidRDefault="009E1453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2945B3" w:rsidRDefault="009E1453">
      <w:pPr>
        <w:ind w:left="6096" w:firstLine="708"/>
        <w:rPr>
          <w:sz w:val="28"/>
          <w:szCs w:val="28"/>
        </w:rPr>
      </w:pPr>
      <w:r w:rsidRPr="001B4DB0">
        <w:rPr>
          <w:sz w:val="28"/>
          <w:szCs w:val="28"/>
        </w:rPr>
        <w:t xml:space="preserve">от 11.12.2019 № </w:t>
      </w:r>
      <w:r w:rsidR="001B4DB0" w:rsidRPr="001B4DB0">
        <w:rPr>
          <w:sz w:val="28"/>
          <w:szCs w:val="28"/>
        </w:rPr>
        <w:t>153</w:t>
      </w:r>
    </w:p>
    <w:p w:rsidR="002945B3" w:rsidRDefault="002945B3">
      <w:pPr>
        <w:ind w:left="5812" w:firstLine="425"/>
        <w:rPr>
          <w:sz w:val="28"/>
          <w:szCs w:val="28"/>
        </w:rPr>
      </w:pPr>
    </w:p>
    <w:p w:rsidR="002945B3" w:rsidRPr="00353AD1" w:rsidRDefault="009E1453">
      <w:pPr>
        <w:jc w:val="center"/>
        <w:rPr>
          <w:b/>
          <w:sz w:val="28"/>
          <w:szCs w:val="28"/>
        </w:rPr>
      </w:pPr>
      <w:r w:rsidRPr="00353AD1">
        <w:rPr>
          <w:b/>
          <w:sz w:val="28"/>
          <w:szCs w:val="28"/>
        </w:rPr>
        <w:t xml:space="preserve">Тарифы на техническую воду </w:t>
      </w:r>
      <w:r w:rsidRPr="00353AD1">
        <w:rPr>
          <w:b/>
          <w:sz w:val="28"/>
          <w:szCs w:val="28"/>
        </w:rPr>
        <w:br/>
        <w:t>МУП «Никольское» МО «Никольский сельсовет»* (ОГРН 1063024014657)</w:t>
      </w:r>
      <w:r w:rsidRPr="00353AD1">
        <w:rPr>
          <w:b/>
          <w:spacing w:val="-5"/>
          <w:sz w:val="28"/>
          <w:szCs w:val="28"/>
        </w:rPr>
        <w:t xml:space="preserve"> </w:t>
      </w:r>
    </w:p>
    <w:p w:rsidR="002945B3" w:rsidRDefault="002945B3">
      <w:pPr>
        <w:ind w:left="5812" w:firstLine="425"/>
        <w:rPr>
          <w:sz w:val="28"/>
          <w:szCs w:val="28"/>
        </w:rPr>
      </w:pPr>
    </w:p>
    <w:tbl>
      <w:tblPr>
        <w:tblW w:w="10002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"/>
        <w:gridCol w:w="2462"/>
        <w:gridCol w:w="744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945B3" w:rsidTr="00D81ED7">
        <w:tc>
          <w:tcPr>
            <w:tcW w:w="417" w:type="dxa"/>
            <w:vMerge w:val="restart"/>
            <w:vAlign w:val="center"/>
          </w:tcPr>
          <w:p w:rsidR="002945B3" w:rsidRDefault="009E1453">
            <w:pPr>
              <w:spacing w:after="1" w:line="220" w:lineRule="atLeast"/>
              <w:jc w:val="center"/>
            </w:pPr>
            <w:r>
              <w:rPr>
                <w:rFonts w:cs="Calibri"/>
              </w:rPr>
              <w:t xml:space="preserve">№ </w:t>
            </w:r>
            <w:proofErr w:type="gramStart"/>
            <w:r>
              <w:rPr>
                <w:rFonts w:cs="Calibri"/>
              </w:rPr>
              <w:t>п</w:t>
            </w:r>
            <w:proofErr w:type="gramEnd"/>
            <w:r>
              <w:rPr>
                <w:rFonts w:cs="Calibri"/>
              </w:rPr>
              <w:t>/п</w:t>
            </w:r>
          </w:p>
        </w:tc>
        <w:tc>
          <w:tcPr>
            <w:tcW w:w="2462" w:type="dxa"/>
            <w:vMerge w:val="restart"/>
            <w:vAlign w:val="center"/>
          </w:tcPr>
          <w:p w:rsidR="002945B3" w:rsidRDefault="009E1453">
            <w:pPr>
              <w:spacing w:after="1" w:line="220" w:lineRule="atLeast"/>
              <w:jc w:val="center"/>
            </w:pPr>
            <w:r>
              <w:rPr>
                <w:rFonts w:cs="Calibri"/>
              </w:rPr>
              <w:t>Наименование категории потребителей</w:t>
            </w:r>
          </w:p>
        </w:tc>
        <w:tc>
          <w:tcPr>
            <w:tcW w:w="7123" w:type="dxa"/>
            <w:gridSpan w:val="10"/>
            <w:vAlign w:val="center"/>
          </w:tcPr>
          <w:p w:rsidR="002945B3" w:rsidRDefault="009E1453">
            <w:pPr>
              <w:spacing w:after="1" w:line="220" w:lineRule="atLeast"/>
              <w:jc w:val="center"/>
            </w:pPr>
            <w:r>
              <w:rPr>
                <w:rFonts w:cs="Calibri"/>
              </w:rPr>
              <w:t>Величина тарифа (руб./куб. м)</w:t>
            </w:r>
          </w:p>
        </w:tc>
      </w:tr>
      <w:tr w:rsidR="002945B3" w:rsidTr="00D81ED7">
        <w:trPr>
          <w:trHeight w:val="1488"/>
        </w:trPr>
        <w:tc>
          <w:tcPr>
            <w:tcW w:w="417" w:type="dxa"/>
            <w:vMerge/>
          </w:tcPr>
          <w:p w:rsidR="002945B3" w:rsidRDefault="002945B3"/>
        </w:tc>
        <w:tc>
          <w:tcPr>
            <w:tcW w:w="2462" w:type="dxa"/>
            <w:vMerge/>
          </w:tcPr>
          <w:p w:rsidR="002945B3" w:rsidRDefault="002945B3"/>
        </w:tc>
        <w:tc>
          <w:tcPr>
            <w:tcW w:w="744" w:type="dxa"/>
            <w:textDirection w:val="btLr"/>
            <w:vAlign w:val="center"/>
          </w:tcPr>
          <w:p w:rsidR="002945B3" w:rsidRDefault="009E1453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01.01.2019 по 30.06.2019</w:t>
            </w:r>
          </w:p>
        </w:tc>
        <w:tc>
          <w:tcPr>
            <w:tcW w:w="709" w:type="dxa"/>
            <w:textDirection w:val="btLr"/>
            <w:vAlign w:val="center"/>
          </w:tcPr>
          <w:p w:rsidR="002945B3" w:rsidRDefault="009E1453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01.07.2019 по 31.12.2019</w:t>
            </w:r>
          </w:p>
        </w:tc>
        <w:tc>
          <w:tcPr>
            <w:tcW w:w="708" w:type="dxa"/>
            <w:textDirection w:val="btLr"/>
            <w:vAlign w:val="center"/>
          </w:tcPr>
          <w:p w:rsidR="002945B3" w:rsidRDefault="009E1453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01.01.2020 по 30.06.2020</w:t>
            </w:r>
          </w:p>
        </w:tc>
        <w:tc>
          <w:tcPr>
            <w:tcW w:w="709" w:type="dxa"/>
            <w:textDirection w:val="btLr"/>
            <w:vAlign w:val="center"/>
          </w:tcPr>
          <w:p w:rsidR="002945B3" w:rsidRDefault="009E1453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01.07.2020 по 31.12.2020</w:t>
            </w:r>
          </w:p>
        </w:tc>
        <w:tc>
          <w:tcPr>
            <w:tcW w:w="709" w:type="dxa"/>
            <w:textDirection w:val="btLr"/>
            <w:vAlign w:val="center"/>
          </w:tcPr>
          <w:p w:rsidR="002945B3" w:rsidRDefault="009E1453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01.01.2021 по 30.06.2021</w:t>
            </w:r>
          </w:p>
        </w:tc>
        <w:tc>
          <w:tcPr>
            <w:tcW w:w="709" w:type="dxa"/>
            <w:textDirection w:val="btLr"/>
            <w:vAlign w:val="center"/>
          </w:tcPr>
          <w:p w:rsidR="002945B3" w:rsidRDefault="009E1453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01.07.2021 по 31.12.2021</w:t>
            </w:r>
          </w:p>
        </w:tc>
        <w:tc>
          <w:tcPr>
            <w:tcW w:w="708" w:type="dxa"/>
            <w:textDirection w:val="btLr"/>
            <w:vAlign w:val="center"/>
          </w:tcPr>
          <w:p w:rsidR="002945B3" w:rsidRDefault="009E1453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01.01.2022 по 30.06.2022</w:t>
            </w:r>
          </w:p>
        </w:tc>
        <w:tc>
          <w:tcPr>
            <w:tcW w:w="709" w:type="dxa"/>
            <w:textDirection w:val="btLr"/>
            <w:vAlign w:val="center"/>
          </w:tcPr>
          <w:p w:rsidR="002945B3" w:rsidRDefault="009E1453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01.07.2022 по 31.12.2022</w:t>
            </w:r>
          </w:p>
        </w:tc>
        <w:tc>
          <w:tcPr>
            <w:tcW w:w="709" w:type="dxa"/>
            <w:textDirection w:val="btLr"/>
            <w:vAlign w:val="center"/>
          </w:tcPr>
          <w:p w:rsidR="002945B3" w:rsidRDefault="009E1453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01.01.2023 по 30.06.2023</w:t>
            </w:r>
          </w:p>
        </w:tc>
        <w:tc>
          <w:tcPr>
            <w:tcW w:w="709" w:type="dxa"/>
            <w:textDirection w:val="btLr"/>
            <w:vAlign w:val="center"/>
          </w:tcPr>
          <w:p w:rsidR="002945B3" w:rsidRDefault="009E1453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01.07.2023 по 31.12.2023</w:t>
            </w:r>
          </w:p>
        </w:tc>
      </w:tr>
      <w:tr w:rsidR="002945B3" w:rsidTr="00D81ED7">
        <w:tc>
          <w:tcPr>
            <w:tcW w:w="10002" w:type="dxa"/>
            <w:gridSpan w:val="12"/>
          </w:tcPr>
          <w:p w:rsidR="002945B3" w:rsidRDefault="009E1453">
            <w:pPr>
              <w:spacing w:after="1" w:line="220" w:lineRule="atLeast"/>
              <w:jc w:val="center"/>
              <w:outlineLvl w:val="1"/>
              <w:rPr>
                <w:rFonts w:cs="Calibri"/>
              </w:rPr>
            </w:pPr>
            <w:r>
              <w:rPr>
                <w:rFonts w:cs="Calibri"/>
              </w:rPr>
              <w:t xml:space="preserve">Тариф на техническую воду по централизованной системе холодного водоснабжения, расположенной на территории МО </w:t>
            </w:r>
            <w:r>
              <w:t>«</w:t>
            </w:r>
            <w:r>
              <w:rPr>
                <w:rFonts w:cs="Calibri"/>
              </w:rPr>
              <w:t xml:space="preserve">Село </w:t>
            </w:r>
            <w:proofErr w:type="spellStart"/>
            <w:r>
              <w:rPr>
                <w:rFonts w:cs="Calibri"/>
              </w:rPr>
              <w:t>Копановка</w:t>
            </w:r>
            <w:proofErr w:type="spellEnd"/>
            <w:r>
              <w:rPr>
                <w:rFonts w:cs="Calibri"/>
              </w:rPr>
              <w:t>»</w:t>
            </w:r>
          </w:p>
          <w:p w:rsidR="002945B3" w:rsidRDefault="002945B3">
            <w:pPr>
              <w:spacing w:after="1" w:line="220" w:lineRule="atLeast"/>
              <w:jc w:val="center"/>
              <w:outlineLvl w:val="1"/>
            </w:pPr>
          </w:p>
        </w:tc>
      </w:tr>
      <w:tr w:rsidR="00D81ED7" w:rsidTr="00D81ED7">
        <w:trPr>
          <w:trHeight w:val="542"/>
        </w:trPr>
        <w:tc>
          <w:tcPr>
            <w:tcW w:w="417" w:type="dxa"/>
          </w:tcPr>
          <w:p w:rsidR="00D81ED7" w:rsidRDefault="00D81ED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</w:t>
            </w:r>
          </w:p>
        </w:tc>
        <w:tc>
          <w:tcPr>
            <w:tcW w:w="2462" w:type="dxa"/>
          </w:tcPr>
          <w:p w:rsidR="00D81ED7" w:rsidRDefault="00D81ED7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Прочие потребители (без учета НДС)</w:t>
            </w:r>
          </w:p>
        </w:tc>
        <w:tc>
          <w:tcPr>
            <w:tcW w:w="744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28,27 </w:t>
            </w:r>
          </w:p>
        </w:tc>
        <w:tc>
          <w:tcPr>
            <w:tcW w:w="709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29,50 </w:t>
            </w:r>
          </w:p>
        </w:tc>
        <w:tc>
          <w:tcPr>
            <w:tcW w:w="708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29,50 </w:t>
            </w:r>
          </w:p>
        </w:tc>
        <w:tc>
          <w:tcPr>
            <w:tcW w:w="709" w:type="dxa"/>
          </w:tcPr>
          <w:p w:rsidR="00D81ED7" w:rsidRDefault="002E7D45">
            <w:pPr>
              <w:autoSpaceDE w:val="0"/>
              <w:autoSpaceDN w:val="0"/>
              <w:adjustRightInd w:val="0"/>
              <w:jc w:val="center"/>
            </w:pPr>
            <w:r>
              <w:rPr>
                <w:rFonts w:cs="Calibri"/>
              </w:rPr>
              <w:t>31,12</w:t>
            </w:r>
          </w:p>
        </w:tc>
        <w:tc>
          <w:tcPr>
            <w:tcW w:w="709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29,86 </w:t>
            </w:r>
          </w:p>
        </w:tc>
        <w:tc>
          <w:tcPr>
            <w:tcW w:w="709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31,39 </w:t>
            </w:r>
          </w:p>
        </w:tc>
        <w:tc>
          <w:tcPr>
            <w:tcW w:w="708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31,39 </w:t>
            </w:r>
          </w:p>
        </w:tc>
        <w:tc>
          <w:tcPr>
            <w:tcW w:w="709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31,80 </w:t>
            </w:r>
          </w:p>
        </w:tc>
        <w:tc>
          <w:tcPr>
            <w:tcW w:w="709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31,80 </w:t>
            </w:r>
          </w:p>
        </w:tc>
        <w:tc>
          <w:tcPr>
            <w:tcW w:w="709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33,38 </w:t>
            </w:r>
          </w:p>
        </w:tc>
      </w:tr>
      <w:tr w:rsidR="002945B3" w:rsidTr="00D81ED7">
        <w:tc>
          <w:tcPr>
            <w:tcW w:w="417" w:type="dxa"/>
          </w:tcPr>
          <w:p w:rsidR="002945B3" w:rsidRDefault="009E1453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</w:t>
            </w:r>
          </w:p>
        </w:tc>
        <w:tc>
          <w:tcPr>
            <w:tcW w:w="2462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Население (тарифы указываются с учетом НДС) **</w:t>
            </w:r>
          </w:p>
        </w:tc>
        <w:tc>
          <w:tcPr>
            <w:tcW w:w="744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28,27</w:t>
            </w:r>
          </w:p>
        </w:tc>
        <w:tc>
          <w:tcPr>
            <w:tcW w:w="709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29,50</w:t>
            </w:r>
          </w:p>
        </w:tc>
        <w:tc>
          <w:tcPr>
            <w:tcW w:w="708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29,50</w:t>
            </w:r>
          </w:p>
        </w:tc>
        <w:tc>
          <w:tcPr>
            <w:tcW w:w="709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31,12</w:t>
            </w:r>
          </w:p>
        </w:tc>
        <w:tc>
          <w:tcPr>
            <w:tcW w:w="709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29,86</w:t>
            </w:r>
          </w:p>
        </w:tc>
        <w:tc>
          <w:tcPr>
            <w:tcW w:w="709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31,39</w:t>
            </w:r>
          </w:p>
        </w:tc>
        <w:tc>
          <w:tcPr>
            <w:tcW w:w="708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31,39</w:t>
            </w:r>
          </w:p>
        </w:tc>
        <w:tc>
          <w:tcPr>
            <w:tcW w:w="709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31,80</w:t>
            </w:r>
          </w:p>
        </w:tc>
        <w:tc>
          <w:tcPr>
            <w:tcW w:w="709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31,80</w:t>
            </w:r>
          </w:p>
        </w:tc>
        <w:tc>
          <w:tcPr>
            <w:tcW w:w="709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33,38</w:t>
            </w:r>
          </w:p>
        </w:tc>
      </w:tr>
      <w:tr w:rsidR="002945B3" w:rsidTr="00D81ED7">
        <w:tc>
          <w:tcPr>
            <w:tcW w:w="10002" w:type="dxa"/>
            <w:gridSpan w:val="12"/>
          </w:tcPr>
          <w:p w:rsidR="002945B3" w:rsidRDefault="009E1453">
            <w:pPr>
              <w:spacing w:after="1" w:line="220" w:lineRule="atLeast"/>
              <w:jc w:val="center"/>
              <w:outlineLvl w:val="1"/>
              <w:rPr>
                <w:rFonts w:cs="Calibri"/>
              </w:rPr>
            </w:pPr>
            <w:r>
              <w:rPr>
                <w:rFonts w:cs="Calibri"/>
              </w:rPr>
              <w:t>Тариф на техническую воду по централизованным системам холодного водоснабжения, расположенным на территории МО «Федоровский сельсовет» и МО «Иваново-Николаевский сельсовет»</w:t>
            </w:r>
          </w:p>
          <w:p w:rsidR="002945B3" w:rsidRDefault="002945B3">
            <w:pPr>
              <w:spacing w:after="1" w:line="220" w:lineRule="atLeast"/>
              <w:jc w:val="center"/>
              <w:outlineLvl w:val="1"/>
            </w:pPr>
          </w:p>
        </w:tc>
      </w:tr>
      <w:tr w:rsidR="00D81ED7" w:rsidTr="00D81ED7">
        <w:trPr>
          <w:trHeight w:val="624"/>
        </w:trPr>
        <w:tc>
          <w:tcPr>
            <w:tcW w:w="417" w:type="dxa"/>
          </w:tcPr>
          <w:p w:rsidR="00D81ED7" w:rsidRDefault="00D81ED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</w:t>
            </w:r>
          </w:p>
        </w:tc>
        <w:tc>
          <w:tcPr>
            <w:tcW w:w="2462" w:type="dxa"/>
          </w:tcPr>
          <w:p w:rsidR="00D81ED7" w:rsidRDefault="00D81ED7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Прочие потребители (без учета НДС)</w:t>
            </w:r>
          </w:p>
        </w:tc>
        <w:tc>
          <w:tcPr>
            <w:tcW w:w="744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16,94 </w:t>
            </w:r>
          </w:p>
        </w:tc>
        <w:tc>
          <w:tcPr>
            <w:tcW w:w="709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17,64 </w:t>
            </w:r>
          </w:p>
        </w:tc>
        <w:tc>
          <w:tcPr>
            <w:tcW w:w="708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17,64 </w:t>
            </w:r>
          </w:p>
        </w:tc>
        <w:tc>
          <w:tcPr>
            <w:tcW w:w="709" w:type="dxa"/>
          </w:tcPr>
          <w:p w:rsidR="00D81ED7" w:rsidRDefault="002E7D45" w:rsidP="00623A8D">
            <w:pPr>
              <w:autoSpaceDE w:val="0"/>
              <w:autoSpaceDN w:val="0"/>
              <w:adjustRightInd w:val="0"/>
              <w:jc w:val="center"/>
            </w:pPr>
            <w:r>
              <w:rPr>
                <w:rFonts w:cs="Calibri"/>
              </w:rPr>
              <w:t>18,6</w:t>
            </w:r>
            <w:r w:rsidR="00623A8D">
              <w:rPr>
                <w:rFonts w:cs="Calibri"/>
              </w:rPr>
              <w:t>0</w:t>
            </w:r>
          </w:p>
        </w:tc>
        <w:tc>
          <w:tcPr>
            <w:tcW w:w="709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18,49 </w:t>
            </w:r>
          </w:p>
        </w:tc>
        <w:tc>
          <w:tcPr>
            <w:tcW w:w="709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19,40 </w:t>
            </w:r>
          </w:p>
        </w:tc>
        <w:tc>
          <w:tcPr>
            <w:tcW w:w="708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19,40 </w:t>
            </w:r>
          </w:p>
        </w:tc>
        <w:tc>
          <w:tcPr>
            <w:tcW w:w="709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20,36 </w:t>
            </w:r>
          </w:p>
        </w:tc>
        <w:tc>
          <w:tcPr>
            <w:tcW w:w="709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20,36 </w:t>
            </w:r>
          </w:p>
        </w:tc>
        <w:tc>
          <w:tcPr>
            <w:tcW w:w="709" w:type="dxa"/>
          </w:tcPr>
          <w:p w:rsidR="00D81ED7" w:rsidRDefault="00D81ED7">
            <w:pPr>
              <w:autoSpaceDE w:val="0"/>
              <w:autoSpaceDN w:val="0"/>
              <w:adjustRightInd w:val="0"/>
              <w:jc w:val="center"/>
            </w:pPr>
            <w:r>
              <w:t xml:space="preserve">21,36 </w:t>
            </w:r>
          </w:p>
        </w:tc>
      </w:tr>
      <w:tr w:rsidR="002945B3" w:rsidTr="00D81ED7">
        <w:tc>
          <w:tcPr>
            <w:tcW w:w="417" w:type="dxa"/>
          </w:tcPr>
          <w:p w:rsidR="002945B3" w:rsidRDefault="009E1453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</w:t>
            </w:r>
          </w:p>
        </w:tc>
        <w:tc>
          <w:tcPr>
            <w:tcW w:w="2462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Население (тарифы указываются с учетом НДС) **</w:t>
            </w:r>
          </w:p>
        </w:tc>
        <w:tc>
          <w:tcPr>
            <w:tcW w:w="744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16,94</w:t>
            </w:r>
          </w:p>
        </w:tc>
        <w:tc>
          <w:tcPr>
            <w:tcW w:w="709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17,64</w:t>
            </w:r>
          </w:p>
        </w:tc>
        <w:tc>
          <w:tcPr>
            <w:tcW w:w="708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17,64</w:t>
            </w:r>
          </w:p>
        </w:tc>
        <w:tc>
          <w:tcPr>
            <w:tcW w:w="709" w:type="dxa"/>
          </w:tcPr>
          <w:p w:rsidR="002945B3" w:rsidRDefault="009E1453" w:rsidP="00623A8D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18,6</w:t>
            </w:r>
            <w:r w:rsidR="00623A8D">
              <w:rPr>
                <w:rFonts w:cs="Calibri"/>
              </w:rPr>
              <w:t>0</w:t>
            </w:r>
          </w:p>
        </w:tc>
        <w:tc>
          <w:tcPr>
            <w:tcW w:w="709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18,49</w:t>
            </w:r>
          </w:p>
        </w:tc>
        <w:tc>
          <w:tcPr>
            <w:tcW w:w="709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19,40</w:t>
            </w:r>
          </w:p>
        </w:tc>
        <w:tc>
          <w:tcPr>
            <w:tcW w:w="708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19,40</w:t>
            </w:r>
          </w:p>
        </w:tc>
        <w:tc>
          <w:tcPr>
            <w:tcW w:w="709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20,36</w:t>
            </w:r>
          </w:p>
        </w:tc>
        <w:tc>
          <w:tcPr>
            <w:tcW w:w="709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20,36</w:t>
            </w:r>
          </w:p>
        </w:tc>
        <w:tc>
          <w:tcPr>
            <w:tcW w:w="709" w:type="dxa"/>
          </w:tcPr>
          <w:p w:rsidR="002945B3" w:rsidRDefault="009E1453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21,36</w:t>
            </w:r>
          </w:p>
        </w:tc>
      </w:tr>
    </w:tbl>
    <w:p w:rsidR="002945B3" w:rsidRDefault="002945B3">
      <w:pPr>
        <w:autoSpaceDE w:val="0"/>
        <w:autoSpaceDN w:val="0"/>
        <w:ind w:left="-426"/>
        <w:jc w:val="both"/>
        <w:rPr>
          <w:sz w:val="24"/>
          <w:szCs w:val="24"/>
        </w:rPr>
      </w:pPr>
    </w:p>
    <w:p w:rsidR="002945B3" w:rsidRDefault="009E1453">
      <w:pPr>
        <w:autoSpaceDE w:val="0"/>
        <w:autoSpaceDN w:val="0"/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>* Организация применяет упрощённую систему налогообложения</w:t>
      </w:r>
    </w:p>
    <w:p w:rsidR="002945B3" w:rsidRDefault="009E1453">
      <w:pPr>
        <w:autoSpaceDE w:val="0"/>
        <w:autoSpaceDN w:val="0"/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** Выделяется в целях реализации </w:t>
      </w:r>
      <w:hyperlink r:id="rId9" w:history="1">
        <w:r>
          <w:rPr>
            <w:sz w:val="24"/>
            <w:szCs w:val="24"/>
          </w:rPr>
          <w:t>пункта 6 статьи 168</w:t>
        </w:r>
      </w:hyperlink>
      <w:r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2945B3" w:rsidRDefault="002945B3">
      <w:pPr>
        <w:ind w:left="5812" w:firstLine="425"/>
        <w:rPr>
          <w:sz w:val="28"/>
          <w:szCs w:val="28"/>
        </w:rPr>
      </w:pPr>
    </w:p>
    <w:sectPr w:rsidR="002945B3">
      <w:pgSz w:w="11906" w:h="16838"/>
      <w:pgMar w:top="851" w:right="707" w:bottom="426" w:left="156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EA2" w:rsidRDefault="00C05EA2">
      <w:r>
        <w:separator/>
      </w:r>
    </w:p>
  </w:endnote>
  <w:endnote w:type="continuationSeparator" w:id="0">
    <w:p w:rsidR="00C05EA2" w:rsidRDefault="00C05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EA2" w:rsidRDefault="00C05EA2">
      <w:r>
        <w:separator/>
      </w:r>
    </w:p>
  </w:footnote>
  <w:footnote w:type="continuationSeparator" w:id="0">
    <w:p w:rsidR="00C05EA2" w:rsidRDefault="00C05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5B3" w:rsidRDefault="009E1453">
    <w:pPr>
      <w:pStyle w:val="a3"/>
      <w:framePr w:wrap="around" w:vAnchor="text" w:hAnchor="text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E2480">
      <w:rPr>
        <w:rStyle w:val="a4"/>
        <w:noProof/>
      </w:rPr>
      <w:t>2</w:t>
    </w:r>
    <w:r>
      <w:rPr>
        <w:rStyle w:val="a4"/>
      </w:rPr>
      <w:fldChar w:fldCharType="end"/>
    </w:r>
  </w:p>
  <w:p w:rsidR="002945B3" w:rsidRDefault="002945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hideGrammaticalErrors/>
  <w:proofState w:spelling="clean" w:grammar="clean"/>
  <w:defaultTabStop w:val="720"/>
  <w:hyphenationZone w:val="357"/>
  <w:drawingGridHorizontalSpacing w:val="1000"/>
  <w:drawingGridVerticalSpacing w:val="100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B3"/>
    <w:rsid w:val="00132292"/>
    <w:rsid w:val="00142474"/>
    <w:rsid w:val="001B4DB0"/>
    <w:rsid w:val="002945B3"/>
    <w:rsid w:val="002A08BB"/>
    <w:rsid w:val="002E7D45"/>
    <w:rsid w:val="00353AD1"/>
    <w:rsid w:val="00623A8D"/>
    <w:rsid w:val="008535AC"/>
    <w:rsid w:val="009959AB"/>
    <w:rsid w:val="009E1453"/>
    <w:rsid w:val="00AD2EF0"/>
    <w:rsid w:val="00AE2480"/>
    <w:rsid w:val="00C05EA2"/>
    <w:rsid w:val="00D8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customStyle="1" w:styleId="21">
    <w:name w:val="Основной текст 21"/>
    <w:basedOn w:val="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0">
    <w:name w:val="Основной текст1"/>
    <w:basedOn w:val="1"/>
    <w:pPr>
      <w:jc w:val="both"/>
    </w:pPr>
    <w:rPr>
      <w:b/>
      <w:i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AE24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4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customStyle="1" w:styleId="21">
    <w:name w:val="Основной текст 21"/>
    <w:basedOn w:val="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0">
    <w:name w:val="Основной текст1"/>
    <w:basedOn w:val="1"/>
    <w:pPr>
      <w:jc w:val="both"/>
    </w:pPr>
    <w:rPr>
      <w:b/>
      <w:i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AE24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4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0E7A45F3DBAF2B9EFB9903A35A631008AB9740F3C49B67DD648CFA93FA2360C5B346FCFC473A9EDP3V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subject/>
  <dc:creator/>
  <cp:keywords/>
  <dc:description/>
  <cp:lastModifiedBy/>
  <cp:revision>1</cp:revision>
  <cp:lastPrinted>2017-12-21T08:52:00Z</cp:lastPrinted>
  <dcterms:created xsi:type="dcterms:W3CDTF">2017-12-14T05:38:00Z</dcterms:created>
  <dcterms:modified xsi:type="dcterms:W3CDTF">2019-12-12T09:32:00Z</dcterms:modified>
  <cp:version>0900.0000.01</cp:version>
</cp:coreProperties>
</file>